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  <w:bdr w:val="none" w:color="auto" w:sz="0" w:space="0"/>
          <w:shd w:val="clear" w:fill="FFFFFF"/>
          <w:lang w:val="en-US" w:eastAsia="zh-CN"/>
        </w:rPr>
        <w:t>河南中城建设集团股份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  <w:shd w:val="clear" w:fill="FFFFFF"/>
          <w:lang w:val="en-US" w:eastAsia="zh-CN"/>
        </w:rPr>
        <w:t>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  <w:shd w:val="clear" w:fill="FFFFFF"/>
          <w:lang w:val="en-US" w:eastAsia="zh-CN"/>
        </w:rPr>
        <w:t>赤峰黑花岗岩墓碑采购招标公告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（招标编号：HNZC-2021-011）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项目所在地区：河南省,开封市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一、招标条件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本开封市公益性公墓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项目赤峰黑花岗岩墓碑采购已由公司审批/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核准/备案批准。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资金来源为自筹资金，招标人为河南中城建设集团股份有限公司。本项目已具备招标条件，现招标方式为公开招标。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二、项目概况和招标范围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规模：河南中城建设集团股份有限公司现针对开封市城市公益性公墓项目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赤峰黑花岗岩墓碑材料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进行采购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范围：本招标项目划分为 1 个标段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三、投标人资格要求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3.1 具有独立承担民事责任能力的供应商且具有有效营业执照；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3.2 财务要求：投标人近一年度财务状况良好；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3.3 信誉要求：具有良好的商业信誉。截至投标文件递交截止时间，投标人被列为 “失信被执行人、重大税收违法失信主体” 的将被拒绝参与本项目投标活动，资格审查不通过。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3.4 本标段不接受联合体投标。;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四、招标文件的获取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获取时间：从 2021 年 12 月6 日 09 时 00 分到 2021 年 12 月 10日 17 时 00 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获取方式：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河南中城建设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集团官网自行下载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五、投标文件的递交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递交截止时间：2021 年 12 月 24 日 17 时 00 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递交方式：投标文件递交地点：河南中城建设集团股份有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限公司（河南开封市五大街CBD总商会大厦13层）/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纸质文件递交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六、开标时间及地点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开标时间：2021 年 12 月 27 日 14 时 30 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开标地点：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河南中城建设集团股份有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限公司（河南省开封市五大街CBD总商会大厦13层）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七、其他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发布公告的媒介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本次招标公告在《河南中城建设集团股份有限公司官网》上发布。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八、监督部门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本招标项目的监督部门为集团内部及建设单位、监理单位共同监督。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联系方式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 标 人：河南中城建设集团股份有限公司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地 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河南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开封市五大街CBD总商会大厦13层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 系 人：柳经理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电 话：15003787828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电子邮件：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15003787828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@139.com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28"/>
          <w:szCs w:val="28"/>
        </w:rPr>
      </w:pPr>
    </w:p>
    <w:tbl>
      <w:tblPr>
        <w:tblStyle w:val="3"/>
        <w:tblW w:w="91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3072"/>
        <w:gridCol w:w="1701"/>
        <w:gridCol w:w="993"/>
        <w:gridCol w:w="1134"/>
        <w:gridCol w:w="14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9140" w:type="dxa"/>
            <w:gridSpan w:val="6"/>
            <w:noWrap w:val="0"/>
            <w:vAlign w:val="center"/>
          </w:tcPr>
          <w:p>
            <w:pPr>
              <w:keepNext w:val="0"/>
              <w:widowControl/>
              <w:textAlignment w:val="center"/>
              <w:rPr>
                <w:rFonts w:hint="eastAsia" w:ascii="宋体" w:eastAsia="宋体" w:cs="宋体"/>
                <w:sz w:val="24"/>
                <w:szCs w:val="24"/>
                <w:lang w:bidi="ar"/>
              </w:rPr>
            </w:pPr>
          </w:p>
          <w:p>
            <w:pPr>
              <w:keepNext w:val="0"/>
              <w:widowControl/>
              <w:textAlignment w:val="center"/>
              <w:rPr>
                <w:rFonts w:hint="eastAsia" w:ascii="宋体" w:eastAsia="宋体" w:cs="宋体"/>
                <w:sz w:val="24"/>
                <w:szCs w:val="24"/>
                <w:lang w:bidi="ar"/>
              </w:rPr>
            </w:pPr>
          </w:p>
          <w:p>
            <w:pPr>
              <w:keepNext w:val="0"/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 w:bidi="ar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bidi="ar"/>
              </w:rPr>
              <w:t xml:space="preserve"> 价 单</w:t>
            </w:r>
          </w:p>
          <w:p>
            <w:pPr>
              <w:keepNext w:val="0"/>
              <w:widowControl/>
              <w:textAlignment w:val="center"/>
              <w:rPr>
                <w:rFonts w:hint="eastAsia" w:ascii="宋体" w:eastAsia="宋体" w:cs="宋体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9140" w:type="dxa"/>
            <w:gridSpan w:val="6"/>
            <w:noWrap w:val="0"/>
            <w:vAlign w:val="center"/>
          </w:tcPr>
          <w:p>
            <w:pPr>
              <w:keepNext w:val="0"/>
              <w:widowControl/>
              <w:textAlignment w:val="center"/>
              <w:rPr>
                <w:rFonts w:hint="default" w:hAnsi="仿宋_GB2312" w:cs="仿宋_GB2312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 xml:space="preserve">供应商名称:  </w:t>
            </w:r>
            <w:r>
              <w:rPr>
                <w:rFonts w:hint="eastAsia" w:hAnsi="仿宋_GB2312" w:cs="仿宋_GB2312"/>
                <w:sz w:val="30"/>
                <w:szCs w:val="30"/>
                <w:lang w:val="en-US" w:eastAsia="zh-CN" w:bidi="ar"/>
              </w:rPr>
              <w:t xml:space="preserve">                           </w:t>
            </w: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业务联系人:</w:t>
            </w:r>
            <w:r>
              <w:rPr>
                <w:rFonts w:hint="eastAsia" w:hAnsi="仿宋_GB2312" w:cs="仿宋_GB2312"/>
                <w:sz w:val="30"/>
                <w:szCs w:val="30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914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hAnsi="仿宋_GB2312" w:cs="仿宋_GB2312"/>
                <w:sz w:val="30"/>
                <w:szCs w:val="30"/>
              </w:rPr>
            </w:pP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 xml:space="preserve">供应商电话:  </w:t>
            </w:r>
            <w:r>
              <w:rPr>
                <w:rFonts w:hint="eastAsia" w:hAnsi="仿宋_GB2312" w:cs="仿宋_GB2312"/>
                <w:sz w:val="30"/>
                <w:szCs w:val="30"/>
                <w:lang w:val="en-US" w:eastAsia="zh-CN" w:bidi="ar"/>
              </w:rPr>
              <w:t xml:space="preserve">           </w:t>
            </w: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 xml:space="preserve">         </w:t>
            </w:r>
            <w:r>
              <w:rPr>
                <w:rFonts w:hint="eastAsia" w:hAnsi="仿宋_GB2312" w:cs="仿宋_GB2312"/>
                <w:sz w:val="30"/>
                <w:szCs w:val="30"/>
                <w:lang w:val="en-US" w:eastAsia="zh-CN" w:bidi="ar"/>
              </w:rPr>
              <w:t>报</w:t>
            </w: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价日期：</w:t>
            </w:r>
            <w:r>
              <w:rPr>
                <w:rFonts w:hint="eastAsia" w:hAnsi="仿宋_GB2312" w:cs="仿宋_GB2312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年</w:t>
            </w:r>
            <w:r>
              <w:rPr>
                <w:rFonts w:hint="eastAsia" w:hAnsi="仿宋_GB2312" w:cs="仿宋_GB2312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月</w:t>
            </w:r>
            <w:r>
              <w:rPr>
                <w:rFonts w:hint="eastAsia" w:hAnsi="仿宋_GB2312" w:cs="仿宋_GB2312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9140" w:type="dxa"/>
            <w:gridSpan w:val="6"/>
            <w:noWrap w:val="0"/>
            <w:vAlign w:val="center"/>
          </w:tcPr>
          <w:p>
            <w:pPr>
              <w:keepNext w:val="0"/>
              <w:widowControl/>
              <w:textAlignment w:val="center"/>
              <w:rPr>
                <w:rFonts w:hint="eastAsia" w:hAnsi="仿宋_GB2312" w:cs="仿宋_GB2312"/>
                <w:sz w:val="30"/>
                <w:szCs w:val="30"/>
              </w:rPr>
            </w:pP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 xml:space="preserve">供应商地址:  </w:t>
            </w:r>
            <w:r>
              <w:rPr>
                <w:rFonts w:hint="eastAsia" w:hAnsi="仿宋_GB2312" w:cs="仿宋_GB231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 xml:space="preserve">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hAnsi="仿宋_GB2312" w:cs="仿宋_GB2312"/>
                <w:sz w:val="30"/>
                <w:szCs w:val="30"/>
              </w:rPr>
            </w:pP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hAnsi="仿宋_GB2312" w:cs="仿宋_GB2312"/>
                <w:sz w:val="30"/>
                <w:szCs w:val="30"/>
              </w:rPr>
            </w:pP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询价名称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hAnsi="仿宋_GB2312" w:cs="仿宋_GB2312"/>
                <w:sz w:val="30"/>
                <w:szCs w:val="30"/>
              </w:rPr>
            </w:pP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规格/型号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hAnsi="仿宋_GB2312" w:cs="仿宋_GB2312"/>
                <w:sz w:val="30"/>
                <w:szCs w:val="30"/>
              </w:rPr>
            </w:pP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hAnsi="仿宋_GB2312" w:cs="仿宋_GB2312"/>
                <w:sz w:val="30"/>
                <w:szCs w:val="30"/>
              </w:rPr>
            </w:pP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单价(元)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hAnsi="仿宋_GB2312" w:cs="仿宋_GB2312"/>
                <w:sz w:val="30"/>
                <w:szCs w:val="30"/>
              </w:rPr>
            </w:pPr>
            <w:r>
              <w:rPr>
                <w:rFonts w:hint="eastAsia" w:hAnsi="仿宋_GB2312" w:cs="仿宋_GB2312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赤峰黑花岗岩墓碑（A料）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800*300*50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赤峰黑花岗岩墓碑（A料）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500*300*50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赤峰黑花岗岩墓碑（A料）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800*600*100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大小头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4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赤峰黑花岗岩墓碑（A料）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400*450*100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大小头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赤峰黑花岗岩墓碑（A料）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600*700*10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大小头</w:t>
            </w:r>
          </w:p>
        </w:tc>
      </w:tr>
    </w:tbl>
    <w:p>
      <w:pPr>
        <w:rPr>
          <w:rFonts w:hAnsi="仿宋_GB2312" w:cs="仿宋_GB2312"/>
          <w:sz w:val="30"/>
          <w:szCs w:val="30"/>
          <w:lang w:bidi="ar"/>
        </w:rPr>
      </w:pPr>
    </w:p>
    <w:p>
      <w:pPr>
        <w:rPr>
          <w:rFonts w:hAnsi="仿宋_GB2312" w:cs="仿宋_GB2312"/>
          <w:sz w:val="30"/>
          <w:szCs w:val="30"/>
          <w:lang w:bidi="ar"/>
        </w:rPr>
      </w:pPr>
    </w:p>
    <w:p>
      <w:pPr>
        <w:rPr>
          <w:rFonts w:hAnsi="仿宋_GB2312" w:cs="仿宋_GB2312"/>
          <w:sz w:val="30"/>
          <w:szCs w:val="30"/>
          <w:lang w:bidi="ar"/>
        </w:rPr>
      </w:pPr>
    </w:p>
    <w:p>
      <w:pPr>
        <w:rPr>
          <w:rFonts w:hAnsi="仿宋_GB2312" w:cs="仿宋_GB2312"/>
          <w:sz w:val="30"/>
          <w:szCs w:val="30"/>
          <w:lang w:bidi="ar"/>
        </w:rPr>
      </w:pPr>
    </w:p>
    <w:p>
      <w:pPr>
        <w:wordWrap w:val="0"/>
        <w:jc w:val="right"/>
        <w:rPr>
          <w:rFonts w:hint="default" w:hAnsi="仿宋_GB2312" w:cs="仿宋_GB2312"/>
          <w:sz w:val="30"/>
          <w:szCs w:val="30"/>
          <w:lang w:val="en-US" w:eastAsia="zh-CN" w:bidi="ar"/>
        </w:rPr>
      </w:pPr>
      <w:r>
        <w:rPr>
          <w:rFonts w:hint="eastAsia" w:hAnsi="仿宋_GB2312" w:cs="仿宋_GB2312"/>
          <w:sz w:val="30"/>
          <w:szCs w:val="30"/>
          <w:lang w:val="en-US" w:eastAsia="zh-CN" w:bidi="ar"/>
        </w:rPr>
        <w:t xml:space="preserve">报价单位:            </w:t>
      </w:r>
    </w:p>
    <w:p>
      <w:pPr>
        <w:wordWrap w:val="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30"/>
          <w:szCs w:val="30"/>
          <w:lang w:val="en-US" w:eastAsia="zh-CN" w:bidi="ar"/>
        </w:rPr>
        <w:t>报价日期：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48C38A"/>
    <w:multiLevelType w:val="singleLevel"/>
    <w:tmpl w:val="A248C38A"/>
    <w:lvl w:ilvl="0" w:tentative="0">
      <w:start w:val="9"/>
      <w:numFmt w:val="chineseCounting"/>
      <w:suff w:val="nothing"/>
      <w:lvlText w:val="%1、"/>
      <w:lvlJc w:val="left"/>
      <w:rPr>
        <w:rFonts w:hint="eastAsia" w:ascii="微软雅黑" w:hAnsi="微软雅黑" w:eastAsia="微软雅黑" w:cs="微软雅黑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YyZmFhYTI5YTgyZWNhOThmZjYxYjM3ZmM4MTkifQ=="/>
  </w:docVars>
  <w:rsids>
    <w:rsidRoot w:val="696F25AB"/>
    <w:rsid w:val="696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2023-12-27T02:06:00Z</dcterms:created>
  <dc:creator>京奇</dc:creator>
  <cp:lastModifiedBy>京奇</cp:lastModifiedBy>
  <cp:lastPrinted>2023-12-27T02:29:38Z</cp:lastPrinted>
  <dcterms:modified xsi:type="dcterms:W3CDTF">2023-12-27T02:41:29Z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7B8F7829D8134BA4A2459E74C1504D9A_11</vt:lpwstr>
  </property>
</Properties>
</file>